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CONTRACTOR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NUMBER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INVOICE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PAYMENT DUE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JOB SITE / CONTRACT NUMBER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CONTRACTOR (FROM)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CLIENT / GENERAL CONTRACTOR (BILL TO)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8"/>
          <w:szCs w:val="18"/>
        </w:rPr>
        <w:t xml:space="preserve">LABOR</w:t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HOURS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RATE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pPr>
        <w:jc w:val="right"/>
      </w:pPr>
      <w:r>
        <w:rPr>
          <w:b/>
        </w:rPr>
        <w:t xml:space="preserve">Labor subtotal:  __________________</w:t>
      </w:r>
    </w:p>
    <w:p>
      <w:r>
        <w:t xml:space="preserve"/>
      </w:r>
    </w:p>
    <w:p>
      <w:r>
        <w:rPr>
          <w:b/>
          <w:sz w:val="18"/>
          <w:szCs w:val="18"/>
        </w:rPr>
        <w:t xml:space="preserve">MATERIALS</w:t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pPr>
        <w:jc w:val="right"/>
      </w:pPr>
      <w:r>
        <w:rPr>
          <w:b/>
        </w:rPr>
        <w:t xml:space="preserve">Materials subtotal:  __________________</w:t>
      </w:r>
    </w:p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Tax:  __________________</w:t>
      </w:r>
    </w:p>
    <w:p>
      <w:pPr>
        <w:jc w:val="right"/>
      </w:pPr>
      <w:r>
        <w:rPr>
          <w:b/>
          <w:color w:val="4338CA"/>
        </w:rPr>
        <w:t xml:space="preserve">AMOUNT DUE: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Keep labor and materials on separate lines. For progress billing, show the percentage complete and any retainage held back.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from makeinvoicepdf.com. Fill it in online and download a PDF at makeinvoicepdf.com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Contractor Invoice Template</dc:title>
  <dc:creator>MakeInvoicePDF</dc:creator>
</cp:coreProperties>
</file>